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t>Дело № 2-3490/17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ИМЕНЕМ РОССИЙСКОЙ ФЕДЕРАЦИИ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6 сентября 2017г.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Ленинский районный суд г. Ульяновска в составе: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Судьи Ибрагимовой Е.А.,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секретаре Бабаевой М.Ю.,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Рассмотрев в открытом судебном заседании гражданское дело по иску Дубовой </w:t>
      </w:r>
      <w:r>
        <w:rPr>
          <w:rStyle w:val="fio6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6"/>
          <w:rFonts w:ascii="Arial" w:hAnsi="Arial" w:cs="Arial"/>
          <w:color w:val="000000"/>
          <w:sz w:val="17"/>
          <w:szCs w:val="17"/>
        </w:rPr>
        <w:t>6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 к ИП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fio7"/>
          <w:rFonts w:ascii="Arial" w:hAnsi="Arial" w:cs="Arial"/>
          <w:color w:val="000000"/>
          <w:sz w:val="17"/>
          <w:szCs w:val="17"/>
        </w:rPr>
        <w:t>ФИО7</w:t>
      </w:r>
      <w:r>
        <w:rPr>
          <w:rFonts w:ascii="Arial" w:hAnsi="Arial" w:cs="Arial"/>
          <w:color w:val="000000"/>
          <w:sz w:val="17"/>
          <w:szCs w:val="17"/>
        </w:rPr>
        <w:t> о защите прав потребителей,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 С Т А Н О В И Л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:</w:t>
      </w:r>
      <w:proofErr w:type="gramEnd"/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Дубова Р.А. обратилась в суд с указанным иском, мотивируя следующим. 18 декабря 2016 года она приобрела у ответчика снегоуборщик PRORAB GST 60 EL-S по цене 26 500 руб. При продаже кассовый чек, товарный чек не выдавались, гарантийный талон не заполнялся. Гарантийный срок изделия – 12 месяцев. Для нее важным условием было то, что снегоуборщик работал от аккумуляторной батареи и включаться с кнопки. После трехразового использования снегоуборщика в течение первого месяца гарантийного срока обнаружились недостатки: отвалился крепеж трубы, отошли изолирующие оплетки проводов, во время работы заискрил аккумулятор, на панели управления отвалился кусок краски. Аккумулятор вытек и перестал работать. Она в январе 2017г. в устной форме обратилась к ответчику и сообщила о дефектах. ИП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А.В. выехал к ней и забрал аккумуляторную батарею на ремонт. После снятия аккумулятор имел на поверхности потеки вытекшей из него жидкости. Через две недели она пришла в магазин за результатом, ответчик пытался вернуть ей аккумулятор со следами кустарного ремонта: на нем были вкручены металлические винты и наклеен бумажный скотч. Она отказалась забирать аккумулятор и потребовала заменить его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другой, на что ответчик согласился. По истечении двух месяцев ее требование выполнено не было. Тогда она потребовала ответчика забрать снегоуборщик и вернуть ей деньги, но ответчик отказался. 24.03.2017г. она за свой счет привезла снегоуборщик ответчику, уплатив за перевозку 300 руб. 27.03.2017г. написала претензию с требованием вернуть деньги за товар.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Для проверки качества ответчик отправил снегоуборщик в сервисный центр ООО «</w:t>
      </w:r>
      <w:r>
        <w:rPr>
          <w:rStyle w:val="others1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» 19.04.2017г. В мае ей позвонили из сервисного центра и сообщили, что снегоуборщик можно забрать, он исправен, а дефект аккумуляторной батареи не признается гарантийным случаем. 10.07.2017г. она обратилась к ответчику с требованием предоставить товарный чек и заполнить гарантийный талон. 14.07.2017г. ответчик выписал товарный чек и заполнил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гарантийный талон. Снегоуборщик находится у ответчика. На панели управления на месте отвалившейся окраски имеются следы кустарного ремонта, замазано неизвестным составом. Таким образом, ее требования о замене аккумулятора удовлетворены не были, требования о возврате денежных средств также не удовлетворены, ответ на претензию не давался. Неустойка за период с 08.04.2017г. по 18.06.2017г. составляет 26 500 руб. Также ей причинен моральный вред.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Просит расторгнуть договор купли-продажи снегоуборщика PRORAB GST 60 EL-S, взыскать денежные средства, уплаченный за товар 26 500 руб., взыскать расходы по возврату товара в магазин 300 руб., неустойку за неудовлетворение ее требований в размере 26 500 руб., моральный вред 10 000 руб., штраф, расходы по оплате услуг представителя 10 000 руб.</w:t>
      </w:r>
      <w:proofErr w:type="gramEnd"/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дальнейшем также были заявлены требования о возмещении расходов по оплате услуг нотариуса за оформление доверенности в сумме 1700 руб.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Истица и ее представитель в судебном заседании на исковых требованиях настаивали. Дополнили, что товар был приобретен 18.12.2016г., 10.01.2017г. истица обратилась к ответчику устно. Затем обращалась также устно 24.01.2017г., 19-20.02 было устное сообщение, 24.03.2017г. привезла претензию. Экспертизу на наличие дефектов в товаре не проводили. В настоящее время снегоуборщик находится у ответчика.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Ответчик ИП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А.В. в судебном заседании исковые требования не признал. Пояснил, что дефект по аккумуляторной батареи возник в результате эксплуатации, носит эксплуатационный характер. Из него вытек электролит. Он снял аккумулятор со снегоуборщика, сам залил в него электролит, аккумуляторную батарею заклеил изолентой. Предложил истице забрать обратно снегоуборщик, но она отказалась. Не согласен с иском, так как считает, что данный недостаток является эксплуатационным, а не производственным. Полагает, что имеет место потребительский экстремизм.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Выслушав истицу, ее представителя, ответчика, проверив материалы дела, суд приходит к следующему.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 соответствии со ст. 18 Закона «О защите прав потребителей» потребитель в случае обнаружения в товаре недостатков, если они не были оговорены продавцом, по своему выбору вправе: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 требованию продавца и за его счет потребитель должен возвратить товар с недостатками.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Согласно ст.19 Закона «О защите прав потребителей» 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Установлено, что истица Дубова Р.А. 18 декабря 2016г. приобрела у индивидуального предпринимателя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А.В. в торговой точке на ул.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бензиновый снегоуборщик PRORAB GST 60 EL-S по цене 26 500 руб.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Гарантийный срок на товар составляет 12 месяцев.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Истица указывает, что в период гарантийного срока, в течение первого месяца работы у снегоуборщика выявились следующие недостатки: отвалился крепеж трубы, отошли изолирующие оплетки проводов, во время работы заискрил аккумулятор, на панели управления отвалился кусок краски. Аккумулятор вытек и перестал работать.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Для устранения неисправности истица принесла ответчику аккумуляторную батарею. Ответчик открыл аккумуляторную батарею, залил в нее электролит, затем замотал батарею скотчем.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Принимать батарею в таком виде истица отказалась.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связи с тем, что ее требования по замене аккумуляторной батареи удовлетворены не были, 24.03.2017г. она вернула ответчику снегоуборщик, 27.03.2017г. предъявила претензию о возврате ей денежной суммы, уплаченной при покупке снегоуборщика.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Претензия ответчиком удовлетворена не была.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Для определения наличия либо отсутствия недостатков в снегоуборщике и аккумуляторной батарее, а также определения причины их образования, судом назначалась судебная товароведческая экспертиза.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Согласно выводам судебной экспертизы, у бензинового снегоуборщика имеются следующие дефекты производственного характера: повреждения лакокрасочного покрытия (ЛКП) в виде продуктов коррозии бурого цвета, наслоения вещества светлого цвета,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натиры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истирание материала ЛКП оранжевого цвета в нижней части отсека аккумуляторной батареи; выход дополнительной </w:t>
      </w:r>
      <w:r>
        <w:rPr>
          <w:rFonts w:ascii="Arial" w:hAnsi="Arial" w:cs="Arial"/>
          <w:color w:val="000000"/>
          <w:sz w:val="17"/>
          <w:szCs w:val="17"/>
        </w:rPr>
        <w:lastRenderedPageBreak/>
        <w:t>изоляции проводов из герметизирующих наконечников; отсутствие фрагмента и расслоение полимерной наклейки черного цвета в верхней части панели управления (около рычага управления коробкой передач); отсутствие маркировок, которые в соответствие с ГОСТ 6851-2003 должны быть на корпусе аккумуляторной батареи.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Кроме того, у бензинового снегоуборщика установлены дефекты эксплуатационного характера: следы от слесарного инструмента в виде царапин на поверхностях шайб и гаек ограничительного башмака снегоуборщика; повреждение (срезание) обоих специальных срезных болтов шнека;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сдиры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ЛКП и продукты коррозии в передней верхней части корпуса глушителя выпуска отработавших газов;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сдиры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ЛКП на верхней части топливного бака.</w:t>
      </w:r>
      <w:proofErr w:type="gramEnd"/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Также экспертами установлены изменения конструкции бензинового снегоуборщика: в качестве ограничителя перемещения аккумуляторной батареи в отверстия горизонтальной полки отсека аккумуляторной батареи в задней части установлен изогнутый гвоздь; в газоотводных (одновременно и заливных) отверстиях исследуемой аккумуляторной батареи размещены (ввернуты) металлические винты, изготовленные из стали, что является изменением конструкции аккумулятора снегоуборщика. Данные дефекты не производственного характера.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Как указывают эксперты в исследовательской части экспертного заключения, на настоящее время замена аккумуляторной батареи невозможна, так как данная модель по информации, полученной из открытых источников - бензиновый снегоуборщик PRORAB GST 60 EL-S в настоящее время снят с производства и оригинальных запасных частей нет в свободном доступе даже для специализированных центров. В Ульяновской области специализированный центр PRORAB отсутствует. Возможна замена аккумуляторной батареи на неоригинальную, но поскольку 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представленной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исследование батареи отсутствует маркировка, замена аккумуляторной батареи возможна только по запросу у официального производителя данной техники – PRORAB. Дефект в верхней части панели управления около рычага управления коробкой передач в правой верхней части – отсутствие фрагмента полимерной наклейки черного цвета с ее расслоением, восстановлению не подлежит. Дефект – повреждение (срезание) обоих специальных срезных болтов шнека является эксплуатационным. Для дальнейшего использования снегоуборщика по назначению подлежат замене оба срезных болта шнека. Но оригинальных запчастей (срезных болтов шнека) на данный снегоуборщик в продаже нет даже у официального производителя в г. Москве.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Замена запчастей на неоригинальные возможна только с согласия истца и ответчика, так как данный снегоуборщик находится на гарантии, и ремонт должен производиться гарантийный, с установкой оригинальных запасных деталей.</w:t>
      </w:r>
      <w:proofErr w:type="gramEnd"/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Невозможность производства надлежащего ремонта бензинового снегоуборщика, вмешательство самого ответчика в аккумуляторную батарею и производство ремонта не в условиях гарантийного сервиса, расцениваются судом как существенные недостатки проданного истице товара.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Таким образом, в связи с продажей истице товара, в том числе, имеющего дефекты производственного характера, требования истицы о расторжении договора купли-продажи бензинового снегоуборщика и возврате ей уплаченной за товар денежной суммы являются обоснованными, подлежащими удовлетворению в соответствии со ст.18 Закона «О защите прав потребителей».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Договор купли-продажи бензинового снегоуборщика подлежит расторжению, с ответчика в пользу истицы подлежит взысканию уплаченная за товар денежная сумма 26 500 руб.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ст.22 Закона «О защите прав потребителей»,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предпринимателем, импортером) в течение десяти дней со дня предъявления соответствующего требования.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ст.23 Закона «О защите прав потребителей», за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цены товара.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Претензия с требованием о возврате уплаченной за товар денежной суммы была предъявлена истицей ответчику под роспись 27.03.2017г.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Однако в течение 10 дней данное требование потребителя исполнено не было,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связи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 чем с ответчика в пользу истицы подлежит взысканию неустойка.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Истицей заявлен период взыскания неустойки с 08.04.2017г. по 18.06.2017г., то есть за 72 дня.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Расчет неустойки в заявленных пределах выглядит следующим образом: 26500 руб. х 1% х 72 дня = 19 080 руб.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Указанная сумма неустойки и подлежит взысканию в пользу истицы с ответчика.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Также подлежат взысканию в пользу истицы расходы в размере 300 руб., понесенные ею по доставке снегоуборщика ответчику. Указанные расходы являются убытками истицы, подтверждены товарным чеком от 24.03.2017г.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Также суд считает необходимым взыскать с ответчика в пользу истицы компенсацию морального вреда.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ст.15 Закона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причинителем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 учетом степени причиненных истице нравственных страданий, вины ответчика в причинении истице морального вреда, конкретных обстоятельств дела, суд полагает необходимым взыскать с ИП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А.В. в пользу Дубовой Р.А. компенсацию морального вреда в размере 3000 руб.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соответствии с п.6 ст.13 Закона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Таким образом, с ИП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А.В. подлежит взысканию штраф в пользу истицы в размере 50% от взысканных сумм, что составит 24 290 руб. (26500 руб. + 19 080 руб. + 300 руб. + 3000 руб. х 50%) за отказ в удовлетворении требований потребителя в добровольном порядке.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Истицей были понесены расходы по оплате услуг представителя в сумме 10000 руб. и за оформление доверенности на представителя 1700 руб.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ст.98 ГПК РФ стороне, в пользу которой состоялось решение суда, суд присуждает возместить с другой стороны все понесенные по делу судебные расходы пропорционально размеру удовлетворенных требований.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ст.100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 учетом требований разумности, конкретных обстоятельств дела, небольшой сложности дела, количества судебных заседаний, суд полагает необходимым определить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взысканию в возмещение расходов по оплате услуг представителя 6000 руб.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Подлежат возмещению и расходы в сумме 1700 руб. на оформление доверенности на представителя истицы, так как доверенность выдана представителю на участие по данному конкретному делу.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Также в соответствии со ст.103 ГПК РФ с ответчика подлежит взысканию в доход местного бюджета государственная пошлина, от уплаты которой истица была освобожден в соответствии с Законом «О защите прав потребителей».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Общая сумма государственной пошлины, как по требованиям имущественного характера, так и неимущественного характера, составляет 4411 руб. 60 коп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., </w:t>
      </w:r>
      <w:proofErr w:type="gramEnd"/>
      <w:r>
        <w:rPr>
          <w:rFonts w:ascii="Arial" w:hAnsi="Arial" w:cs="Arial"/>
          <w:color w:val="000000"/>
          <w:sz w:val="17"/>
          <w:szCs w:val="17"/>
        </w:rPr>
        <w:t>которая и подлежит взысканию с ответчика.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   Бензиновый снегоуборщик PRORAB GST 60 EL-S, который на настоящее время находится у ответчика, следует оставить у него по принадлежности.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Руководствуясь ст.ст.194-198 ГПК РФ, суд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 Ш И Л :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Исковые требования Дубовой </w:t>
      </w:r>
      <w:r>
        <w:rPr>
          <w:rStyle w:val="fio8"/>
          <w:rFonts w:ascii="Arial" w:hAnsi="Arial" w:cs="Arial"/>
          <w:color w:val="000000"/>
          <w:sz w:val="17"/>
          <w:szCs w:val="17"/>
        </w:rPr>
        <w:t>ФИО8</w:t>
      </w:r>
      <w:r>
        <w:rPr>
          <w:rFonts w:ascii="Arial" w:hAnsi="Arial" w:cs="Arial"/>
          <w:color w:val="000000"/>
          <w:sz w:val="17"/>
          <w:szCs w:val="17"/>
        </w:rPr>
        <w:t> удовлетворить.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Расторгнуть договор купли-продажи бензинового снегоуборщика PRORAB GST 60 EL-S, заключенный между индивидуальным предпринимателем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fio9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9"/>
          <w:rFonts w:ascii="Arial" w:hAnsi="Arial" w:cs="Arial"/>
          <w:color w:val="000000"/>
          <w:sz w:val="17"/>
          <w:szCs w:val="17"/>
        </w:rPr>
        <w:t>9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и Дубовой </w:t>
      </w:r>
      <w:r>
        <w:rPr>
          <w:rStyle w:val="fio10"/>
          <w:rFonts w:ascii="Arial" w:hAnsi="Arial" w:cs="Arial"/>
          <w:color w:val="000000"/>
          <w:sz w:val="17"/>
          <w:szCs w:val="17"/>
        </w:rPr>
        <w:t>ФИО10</w:t>
      </w:r>
      <w:r>
        <w:rPr>
          <w:rFonts w:ascii="Arial" w:hAnsi="Arial" w:cs="Arial"/>
          <w:color w:val="000000"/>
          <w:sz w:val="17"/>
          <w:szCs w:val="17"/>
        </w:rPr>
        <w:t> от 18 декабря 2016г.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Взыскать в пользу Дубовой </w:t>
      </w:r>
      <w:r>
        <w:rPr>
          <w:rStyle w:val="fio11"/>
          <w:rFonts w:ascii="Arial" w:hAnsi="Arial" w:cs="Arial"/>
          <w:color w:val="000000"/>
          <w:sz w:val="17"/>
          <w:szCs w:val="17"/>
        </w:rPr>
        <w:t>ФИО11</w:t>
      </w:r>
      <w:r>
        <w:rPr>
          <w:rFonts w:ascii="Arial" w:hAnsi="Arial" w:cs="Arial"/>
          <w:color w:val="000000"/>
          <w:sz w:val="17"/>
          <w:szCs w:val="17"/>
        </w:rPr>
        <w:t xml:space="preserve"> с индивидуального предпринимателя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fio12"/>
          <w:rFonts w:ascii="Arial" w:hAnsi="Arial" w:cs="Arial"/>
          <w:color w:val="000000"/>
          <w:sz w:val="17"/>
          <w:szCs w:val="17"/>
        </w:rPr>
        <w:t>ФИО12</w:t>
      </w:r>
      <w:r>
        <w:rPr>
          <w:rFonts w:ascii="Arial" w:hAnsi="Arial" w:cs="Arial"/>
          <w:color w:val="000000"/>
          <w:sz w:val="17"/>
          <w:szCs w:val="17"/>
        </w:rPr>
        <w:t> стоимость товара 26 500 руб., неустойку за период с 08.04.2017г. по 18.06.2017г. в размере 19 080 руб., компенсацию морального вреда 3000 руб., расходы по доставке товара 300 руб., штраф в размере 24 290 руб., расходы по оплате услуг представителя 6000 руб., расходы по оформлению доверенности 1700 руб.</w:t>
      </w:r>
      <w:proofErr w:type="gramEnd"/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Взыскать с индивидуального предпринимателя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fio13"/>
          <w:rFonts w:ascii="Arial" w:hAnsi="Arial" w:cs="Arial"/>
          <w:color w:val="000000"/>
          <w:sz w:val="17"/>
          <w:szCs w:val="17"/>
        </w:rPr>
        <w:t>ФИО13</w:t>
      </w:r>
      <w:r>
        <w:rPr>
          <w:rFonts w:ascii="Arial" w:hAnsi="Arial" w:cs="Arial"/>
          <w:color w:val="000000"/>
          <w:sz w:val="17"/>
          <w:szCs w:val="17"/>
        </w:rPr>
        <w:t> в доход местного бюджета госпошлину в размере 4411 руб. 60 коп.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Бензиновый снегоуборщик PRORAB GST 60 EL-S оставить по принадлежности у индивидуального предпринимателя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Швердякова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fio14"/>
          <w:rFonts w:ascii="Arial" w:hAnsi="Arial" w:cs="Arial"/>
          <w:color w:val="000000"/>
          <w:sz w:val="17"/>
          <w:szCs w:val="17"/>
        </w:rPr>
        <w:t>ФИО14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 может быть обжаловано в течение месяца в Ульяновский областной суд через Ленинский     районный суд г. Ульяновска.</w:t>
      </w:r>
    </w:p>
    <w:p w:rsidR="00A02AED" w:rsidRDefault="00A02AED" w:rsidP="00A02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Судья: Е.А. Ибрагимова</w:t>
      </w:r>
    </w:p>
    <w:p w:rsidR="00232644" w:rsidRPr="00A02AED" w:rsidRDefault="00232644" w:rsidP="00A02AED"/>
    <w:sectPr w:rsidR="00232644" w:rsidRPr="00A02AED" w:rsidSect="003274A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2"/>
    <w:rsid w:val="00232644"/>
    <w:rsid w:val="003274A6"/>
    <w:rsid w:val="006A3342"/>
    <w:rsid w:val="00A02AED"/>
    <w:rsid w:val="00C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A02AED"/>
  </w:style>
  <w:style w:type="character" w:customStyle="1" w:styleId="fio7">
    <w:name w:val="fio7"/>
    <w:basedOn w:val="a0"/>
    <w:rsid w:val="00A02AED"/>
  </w:style>
  <w:style w:type="character" w:customStyle="1" w:styleId="others1">
    <w:name w:val="others1"/>
    <w:basedOn w:val="a0"/>
    <w:rsid w:val="00A02AED"/>
  </w:style>
  <w:style w:type="character" w:customStyle="1" w:styleId="address2">
    <w:name w:val="address2"/>
    <w:basedOn w:val="a0"/>
    <w:rsid w:val="00A02AED"/>
  </w:style>
  <w:style w:type="character" w:customStyle="1" w:styleId="fio8">
    <w:name w:val="fio8"/>
    <w:basedOn w:val="a0"/>
    <w:rsid w:val="00A02AED"/>
  </w:style>
  <w:style w:type="character" w:customStyle="1" w:styleId="fio9">
    <w:name w:val="fio9"/>
    <w:basedOn w:val="a0"/>
    <w:rsid w:val="00A02AED"/>
  </w:style>
  <w:style w:type="character" w:customStyle="1" w:styleId="fio10">
    <w:name w:val="fio10"/>
    <w:basedOn w:val="a0"/>
    <w:rsid w:val="00A02AED"/>
  </w:style>
  <w:style w:type="character" w:customStyle="1" w:styleId="fio11">
    <w:name w:val="fio11"/>
    <w:basedOn w:val="a0"/>
    <w:rsid w:val="00A02AED"/>
  </w:style>
  <w:style w:type="character" w:customStyle="1" w:styleId="fio12">
    <w:name w:val="fio12"/>
    <w:basedOn w:val="a0"/>
    <w:rsid w:val="00A02AED"/>
  </w:style>
  <w:style w:type="character" w:customStyle="1" w:styleId="fio13">
    <w:name w:val="fio13"/>
    <w:basedOn w:val="a0"/>
    <w:rsid w:val="00A02AED"/>
  </w:style>
  <w:style w:type="character" w:customStyle="1" w:styleId="fio14">
    <w:name w:val="fio14"/>
    <w:basedOn w:val="a0"/>
    <w:rsid w:val="00A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A02AED"/>
  </w:style>
  <w:style w:type="character" w:customStyle="1" w:styleId="fio7">
    <w:name w:val="fio7"/>
    <w:basedOn w:val="a0"/>
    <w:rsid w:val="00A02AED"/>
  </w:style>
  <w:style w:type="character" w:customStyle="1" w:styleId="others1">
    <w:name w:val="others1"/>
    <w:basedOn w:val="a0"/>
    <w:rsid w:val="00A02AED"/>
  </w:style>
  <w:style w:type="character" w:customStyle="1" w:styleId="address2">
    <w:name w:val="address2"/>
    <w:basedOn w:val="a0"/>
    <w:rsid w:val="00A02AED"/>
  </w:style>
  <w:style w:type="character" w:customStyle="1" w:styleId="fio8">
    <w:name w:val="fio8"/>
    <w:basedOn w:val="a0"/>
    <w:rsid w:val="00A02AED"/>
  </w:style>
  <w:style w:type="character" w:customStyle="1" w:styleId="fio9">
    <w:name w:val="fio9"/>
    <w:basedOn w:val="a0"/>
    <w:rsid w:val="00A02AED"/>
  </w:style>
  <w:style w:type="character" w:customStyle="1" w:styleId="fio10">
    <w:name w:val="fio10"/>
    <w:basedOn w:val="a0"/>
    <w:rsid w:val="00A02AED"/>
  </w:style>
  <w:style w:type="character" w:customStyle="1" w:styleId="fio11">
    <w:name w:val="fio11"/>
    <w:basedOn w:val="a0"/>
    <w:rsid w:val="00A02AED"/>
  </w:style>
  <w:style w:type="character" w:customStyle="1" w:styleId="fio12">
    <w:name w:val="fio12"/>
    <w:basedOn w:val="a0"/>
    <w:rsid w:val="00A02AED"/>
  </w:style>
  <w:style w:type="character" w:customStyle="1" w:styleId="fio13">
    <w:name w:val="fio13"/>
    <w:basedOn w:val="a0"/>
    <w:rsid w:val="00A02AED"/>
  </w:style>
  <w:style w:type="character" w:customStyle="1" w:styleId="fio14">
    <w:name w:val="fio14"/>
    <w:basedOn w:val="a0"/>
    <w:rsid w:val="00A0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2017-11-30T06:29:00Z</dcterms:created>
  <dcterms:modified xsi:type="dcterms:W3CDTF">2017-11-30T06:29:00Z</dcterms:modified>
</cp:coreProperties>
</file>